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7CD3" w14:textId="77777777" w:rsidR="00F77BA4" w:rsidRDefault="00430361" w:rsidP="00B51758">
      <w:pPr>
        <w:spacing w:line="480" w:lineRule="auto"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428CDF26" wp14:editId="534B5C69">
            <wp:simplePos x="0" y="0"/>
            <wp:positionH relativeFrom="page">
              <wp:align>left</wp:align>
            </wp:positionH>
            <wp:positionV relativeFrom="paragraph">
              <wp:posOffset>-907473</wp:posOffset>
            </wp:positionV>
            <wp:extent cx="7556744" cy="10688782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44" cy="1068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922A5" w14:textId="1644B840" w:rsidR="008E2087" w:rsidRDefault="008E2087" w:rsidP="00B51758">
      <w:pPr>
        <w:spacing w:line="480" w:lineRule="auto"/>
        <w:jc w:val="both"/>
        <w:rPr>
          <w:rFonts w:asciiTheme="majorHAnsi" w:hAnsiTheme="majorHAnsi" w:cstheme="majorHAnsi"/>
          <w:b/>
          <w:i/>
        </w:rPr>
      </w:pPr>
    </w:p>
    <w:p w14:paraId="655D3D9F" w14:textId="4511FCD0" w:rsidR="00430361" w:rsidRDefault="00430361" w:rsidP="00B51758">
      <w:pPr>
        <w:spacing w:line="480" w:lineRule="auto"/>
        <w:jc w:val="both"/>
        <w:rPr>
          <w:rFonts w:asciiTheme="majorHAnsi" w:hAnsiTheme="majorHAnsi" w:cstheme="majorHAnsi"/>
          <w:b/>
          <w:i/>
        </w:rPr>
      </w:pPr>
    </w:p>
    <w:p w14:paraId="5E1CA1A9" w14:textId="0B72B208" w:rsidR="00430361" w:rsidRDefault="00430361" w:rsidP="00B51758">
      <w:pPr>
        <w:spacing w:line="480" w:lineRule="auto"/>
        <w:jc w:val="both"/>
        <w:rPr>
          <w:rFonts w:asciiTheme="majorHAnsi" w:hAnsiTheme="majorHAnsi" w:cstheme="majorHAnsi"/>
          <w:b/>
          <w:i/>
        </w:rPr>
      </w:pPr>
    </w:p>
    <w:p w14:paraId="712AD66C" w14:textId="77777777" w:rsidR="00733EFC" w:rsidRDefault="00733EFC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/>
        </w:rPr>
      </w:pPr>
    </w:p>
    <w:p w14:paraId="4A248405" w14:textId="0A6F76BD" w:rsidR="00430361" w:rsidRPr="00733EFC" w:rsidRDefault="009E7410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/>
        </w:rPr>
      </w:pPr>
      <w:r w:rsidRPr="00733EFC">
        <w:rPr>
          <w:rFonts w:asciiTheme="majorHAnsi" w:hAnsiTheme="majorHAnsi" w:cstheme="majorHAnsi"/>
          <w:b/>
          <w:i/>
        </w:rPr>
        <w:t xml:space="preserve">FOR COUNSELLORS / COUNSELLORS IN TRAINING </w:t>
      </w:r>
    </w:p>
    <w:p w14:paraId="6BB6D16F" w14:textId="77777777" w:rsidR="00733EFC" w:rsidRDefault="00733EFC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</w:p>
    <w:p w14:paraId="554F19C9" w14:textId="77777777" w:rsidR="00733EFC" w:rsidRDefault="00C2123B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  <w:r w:rsidRPr="00733EFC">
        <w:rPr>
          <w:rFonts w:asciiTheme="majorHAnsi" w:hAnsiTheme="majorHAnsi" w:cstheme="majorHAnsi"/>
          <w:b/>
          <w:iCs/>
        </w:rPr>
        <w:t xml:space="preserve">An exciting placement </w:t>
      </w:r>
      <w:r w:rsidR="004B6EA6" w:rsidRPr="00733EFC">
        <w:rPr>
          <w:rFonts w:asciiTheme="majorHAnsi" w:hAnsiTheme="majorHAnsi" w:cstheme="majorHAnsi"/>
          <w:b/>
          <w:iCs/>
        </w:rPr>
        <w:t>opportunity!</w:t>
      </w:r>
      <w:r w:rsidRPr="00733EFC">
        <w:rPr>
          <w:rFonts w:asciiTheme="majorHAnsi" w:hAnsiTheme="majorHAnsi" w:cstheme="majorHAnsi"/>
          <w:b/>
          <w:iCs/>
        </w:rPr>
        <w:t xml:space="preserve"> </w:t>
      </w:r>
    </w:p>
    <w:p w14:paraId="63E70E8C" w14:textId="77777777" w:rsidR="00733EFC" w:rsidRDefault="00733EFC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</w:p>
    <w:p w14:paraId="2A0D586E" w14:textId="310DE3CB" w:rsidR="00FB2036" w:rsidRDefault="009E7410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  <w:r w:rsidRPr="00733EFC">
        <w:rPr>
          <w:rFonts w:asciiTheme="majorHAnsi" w:hAnsiTheme="majorHAnsi" w:cstheme="majorHAnsi"/>
          <w:b/>
          <w:iCs/>
        </w:rPr>
        <w:t>Are you interested in gaining new skills and supporting parental mental health</w:t>
      </w:r>
      <w:r w:rsidR="007522C3" w:rsidRPr="00733EFC">
        <w:rPr>
          <w:rFonts w:asciiTheme="majorHAnsi" w:hAnsiTheme="majorHAnsi" w:cstheme="majorHAnsi"/>
          <w:b/>
          <w:iCs/>
        </w:rPr>
        <w:t xml:space="preserve"> in Liverpool</w:t>
      </w:r>
      <w:r w:rsidRPr="00733EFC">
        <w:rPr>
          <w:rFonts w:asciiTheme="majorHAnsi" w:hAnsiTheme="majorHAnsi" w:cstheme="majorHAnsi"/>
          <w:b/>
          <w:iCs/>
        </w:rPr>
        <w:t>?</w:t>
      </w:r>
      <w:r w:rsidR="00DB0909">
        <w:rPr>
          <w:rFonts w:asciiTheme="majorHAnsi" w:hAnsiTheme="majorHAnsi" w:cstheme="majorHAnsi"/>
          <w:b/>
          <w:iCs/>
        </w:rPr>
        <w:t xml:space="preserve"> </w:t>
      </w:r>
      <w:r w:rsidRPr="00733EFC">
        <w:rPr>
          <w:rFonts w:asciiTheme="majorHAnsi" w:hAnsiTheme="majorHAnsi" w:cstheme="majorHAnsi"/>
          <w:b/>
          <w:iCs/>
        </w:rPr>
        <w:t>The Positive Minds Counselling</w:t>
      </w:r>
      <w:r w:rsidR="00733EFC">
        <w:rPr>
          <w:rFonts w:asciiTheme="majorHAnsi" w:hAnsiTheme="majorHAnsi" w:cstheme="majorHAnsi"/>
          <w:b/>
          <w:iCs/>
        </w:rPr>
        <w:t xml:space="preserve"> </w:t>
      </w:r>
      <w:r w:rsidRPr="00733EFC">
        <w:rPr>
          <w:rFonts w:asciiTheme="majorHAnsi" w:hAnsiTheme="majorHAnsi" w:cstheme="majorHAnsi"/>
          <w:b/>
          <w:iCs/>
        </w:rPr>
        <w:t xml:space="preserve">Project offers a unique opportunity for counsellors to gain Invaluable experience using innovative Positive Psychology approaches. </w:t>
      </w:r>
    </w:p>
    <w:p w14:paraId="0BA23EDB" w14:textId="77777777" w:rsidR="00DB0909" w:rsidRDefault="00DB0909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</w:p>
    <w:p w14:paraId="131C003F" w14:textId="0483FB9A" w:rsidR="00DB0909" w:rsidRDefault="009E7410" w:rsidP="00DB0909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  <w:r w:rsidRPr="00733EFC">
        <w:rPr>
          <w:rFonts w:asciiTheme="majorHAnsi" w:hAnsiTheme="majorHAnsi" w:cstheme="majorHAnsi"/>
          <w:b/>
          <w:iCs/>
        </w:rPr>
        <w:t xml:space="preserve">We have </w:t>
      </w:r>
      <w:r w:rsidR="002A39D6" w:rsidRPr="00733EFC">
        <w:rPr>
          <w:rFonts w:asciiTheme="majorHAnsi" w:hAnsiTheme="majorHAnsi" w:cstheme="majorHAnsi"/>
          <w:b/>
          <w:iCs/>
        </w:rPr>
        <w:t xml:space="preserve">a number of </w:t>
      </w:r>
      <w:r w:rsidR="00C2123B" w:rsidRPr="00733EFC">
        <w:rPr>
          <w:rFonts w:asciiTheme="majorHAnsi" w:hAnsiTheme="majorHAnsi" w:cstheme="majorHAnsi"/>
          <w:b/>
          <w:iCs/>
        </w:rPr>
        <w:t xml:space="preserve">placement </w:t>
      </w:r>
      <w:r w:rsidRPr="00733EFC">
        <w:rPr>
          <w:rFonts w:asciiTheme="majorHAnsi" w:hAnsiTheme="majorHAnsi" w:cstheme="majorHAnsi"/>
          <w:b/>
          <w:iCs/>
        </w:rPr>
        <w:t xml:space="preserve">opportunities, </w:t>
      </w:r>
      <w:r w:rsidR="004B6EA6" w:rsidRPr="00733EFC">
        <w:rPr>
          <w:rFonts w:asciiTheme="majorHAnsi" w:hAnsiTheme="majorHAnsi" w:cstheme="majorHAnsi"/>
          <w:b/>
          <w:iCs/>
        </w:rPr>
        <w:t>especially for</w:t>
      </w:r>
      <w:r w:rsidRPr="00733EFC">
        <w:rPr>
          <w:rFonts w:asciiTheme="majorHAnsi" w:hAnsiTheme="majorHAnsi" w:cstheme="majorHAnsi"/>
          <w:b/>
          <w:iCs/>
        </w:rPr>
        <w:t xml:space="preserve"> trainee counsellors, and if you want to learn more </w:t>
      </w:r>
      <w:r w:rsidR="005C6C68" w:rsidRPr="00733EFC">
        <w:rPr>
          <w:rFonts w:asciiTheme="majorHAnsi" w:hAnsiTheme="majorHAnsi" w:cstheme="majorHAnsi"/>
          <w:b/>
          <w:iCs/>
        </w:rPr>
        <w:t xml:space="preserve">about our service, </w:t>
      </w:r>
      <w:r w:rsidRPr="00733EFC">
        <w:rPr>
          <w:rFonts w:asciiTheme="majorHAnsi" w:hAnsiTheme="majorHAnsi" w:cstheme="majorHAnsi"/>
          <w:b/>
          <w:iCs/>
        </w:rPr>
        <w:t>you can look at ou</w:t>
      </w:r>
      <w:r w:rsidR="005C6C68" w:rsidRPr="00733EFC">
        <w:rPr>
          <w:rFonts w:asciiTheme="majorHAnsi" w:hAnsiTheme="majorHAnsi" w:cstheme="majorHAnsi"/>
          <w:b/>
          <w:iCs/>
        </w:rPr>
        <w:t xml:space="preserve">r </w:t>
      </w:r>
      <w:r w:rsidRPr="00733EFC">
        <w:rPr>
          <w:rFonts w:asciiTheme="majorHAnsi" w:hAnsiTheme="majorHAnsi" w:cstheme="majorHAnsi"/>
          <w:b/>
          <w:iCs/>
        </w:rPr>
        <w:t xml:space="preserve">website </w:t>
      </w:r>
      <w:hyperlink r:id="rId8" w:history="1">
        <w:r w:rsidRPr="00733EFC">
          <w:rPr>
            <w:rStyle w:val="Hyperlink"/>
            <w:rFonts w:asciiTheme="majorHAnsi" w:hAnsiTheme="majorHAnsi" w:cstheme="majorHAnsi"/>
            <w:b/>
            <w:iCs/>
          </w:rPr>
          <w:t>www.positive-minds.org</w:t>
        </w:r>
      </w:hyperlink>
      <w:r w:rsidRPr="00733EFC">
        <w:rPr>
          <w:rFonts w:asciiTheme="majorHAnsi" w:hAnsiTheme="majorHAnsi" w:cstheme="majorHAnsi"/>
          <w:b/>
          <w:iCs/>
        </w:rPr>
        <w:t xml:space="preserve">. </w:t>
      </w:r>
      <w:r w:rsidR="00C2123B" w:rsidRPr="00733EFC">
        <w:rPr>
          <w:rFonts w:asciiTheme="majorHAnsi" w:hAnsiTheme="majorHAnsi" w:cstheme="majorHAnsi"/>
          <w:b/>
          <w:iCs/>
        </w:rPr>
        <w:t xml:space="preserve">You will be supported throughout with </w:t>
      </w:r>
      <w:r w:rsidRPr="00733EFC">
        <w:rPr>
          <w:rFonts w:asciiTheme="majorHAnsi" w:hAnsiTheme="majorHAnsi" w:cstheme="majorHAnsi"/>
          <w:b/>
          <w:iCs/>
        </w:rPr>
        <w:t>Specialist Training</w:t>
      </w:r>
      <w:r w:rsidR="007522C3" w:rsidRPr="00733EFC">
        <w:rPr>
          <w:rFonts w:asciiTheme="majorHAnsi" w:hAnsiTheme="majorHAnsi" w:cstheme="majorHAnsi"/>
          <w:b/>
          <w:iCs/>
        </w:rPr>
        <w:t>,</w:t>
      </w:r>
      <w:r w:rsidR="002A39D6" w:rsidRPr="00733EFC">
        <w:rPr>
          <w:rFonts w:asciiTheme="majorHAnsi" w:hAnsiTheme="majorHAnsi" w:cstheme="majorHAnsi"/>
          <w:b/>
          <w:iCs/>
        </w:rPr>
        <w:t xml:space="preserve"> including </w:t>
      </w:r>
      <w:r w:rsidR="004B6EA6" w:rsidRPr="00733EFC">
        <w:rPr>
          <w:rFonts w:asciiTheme="majorHAnsi" w:hAnsiTheme="majorHAnsi" w:cstheme="majorHAnsi"/>
          <w:b/>
          <w:iCs/>
        </w:rPr>
        <w:t>Safeguarding, and</w:t>
      </w:r>
      <w:r w:rsidR="007522C3" w:rsidRPr="00733EFC">
        <w:rPr>
          <w:rFonts w:asciiTheme="majorHAnsi" w:hAnsiTheme="majorHAnsi" w:cstheme="majorHAnsi"/>
          <w:b/>
          <w:iCs/>
        </w:rPr>
        <w:t xml:space="preserve"> </w:t>
      </w:r>
      <w:r w:rsidRPr="00733EFC">
        <w:rPr>
          <w:rFonts w:asciiTheme="majorHAnsi" w:hAnsiTheme="majorHAnsi" w:cstheme="majorHAnsi"/>
          <w:b/>
          <w:iCs/>
        </w:rPr>
        <w:t xml:space="preserve">Clinical Supervision </w:t>
      </w:r>
      <w:r w:rsidR="00733EFC" w:rsidRPr="00733EFC">
        <w:rPr>
          <w:rFonts w:asciiTheme="majorHAnsi" w:hAnsiTheme="majorHAnsi" w:cstheme="majorHAnsi"/>
          <w:b/>
          <w:iCs/>
        </w:rPr>
        <w:t>may be</w:t>
      </w:r>
      <w:r w:rsidRPr="00733EFC">
        <w:rPr>
          <w:rFonts w:asciiTheme="majorHAnsi" w:hAnsiTheme="majorHAnsi" w:cstheme="majorHAnsi"/>
          <w:b/>
          <w:iCs/>
        </w:rPr>
        <w:t xml:space="preserve"> provided</w:t>
      </w:r>
      <w:r w:rsidR="00C2123B" w:rsidRPr="00733EFC">
        <w:rPr>
          <w:rFonts w:asciiTheme="majorHAnsi" w:hAnsiTheme="majorHAnsi" w:cstheme="majorHAnsi"/>
          <w:b/>
          <w:iCs/>
        </w:rPr>
        <w:t xml:space="preserve"> on a </w:t>
      </w:r>
      <w:r w:rsidR="00733EFC" w:rsidRPr="00733EFC">
        <w:rPr>
          <w:rFonts w:asciiTheme="majorHAnsi" w:hAnsiTheme="majorHAnsi" w:cstheme="majorHAnsi"/>
          <w:b/>
          <w:iCs/>
        </w:rPr>
        <w:t>one-to-one</w:t>
      </w:r>
      <w:r w:rsidR="00C2123B" w:rsidRPr="00733EFC">
        <w:rPr>
          <w:rFonts w:asciiTheme="majorHAnsi" w:hAnsiTheme="majorHAnsi" w:cstheme="majorHAnsi"/>
          <w:b/>
          <w:iCs/>
        </w:rPr>
        <w:t xml:space="preserve"> </w:t>
      </w:r>
      <w:r w:rsidR="00733EFC" w:rsidRPr="00733EFC">
        <w:rPr>
          <w:rFonts w:asciiTheme="majorHAnsi" w:hAnsiTheme="majorHAnsi" w:cstheme="majorHAnsi"/>
          <w:b/>
          <w:iCs/>
        </w:rPr>
        <w:t>basis,</w:t>
      </w:r>
      <w:r w:rsidR="002A39D6" w:rsidRPr="00733EFC">
        <w:rPr>
          <w:rFonts w:asciiTheme="majorHAnsi" w:hAnsiTheme="majorHAnsi" w:cstheme="majorHAnsi"/>
          <w:b/>
          <w:iCs/>
        </w:rPr>
        <w:t xml:space="preserve"> </w:t>
      </w:r>
      <w:r w:rsidR="00C2123B" w:rsidRPr="00733EFC">
        <w:rPr>
          <w:rFonts w:asciiTheme="majorHAnsi" w:hAnsiTheme="majorHAnsi" w:cstheme="majorHAnsi"/>
          <w:b/>
          <w:iCs/>
        </w:rPr>
        <w:t xml:space="preserve">as well as Peer Group </w:t>
      </w:r>
      <w:r w:rsidR="00733EFC" w:rsidRPr="00733EFC">
        <w:rPr>
          <w:rFonts w:asciiTheme="majorHAnsi" w:hAnsiTheme="majorHAnsi" w:cstheme="majorHAnsi"/>
          <w:b/>
          <w:iCs/>
        </w:rPr>
        <w:t>Supervision.</w:t>
      </w:r>
      <w:r w:rsidR="00DB0909">
        <w:rPr>
          <w:rFonts w:asciiTheme="majorHAnsi" w:hAnsiTheme="majorHAnsi" w:cstheme="majorHAnsi"/>
          <w:b/>
          <w:iCs/>
        </w:rPr>
        <w:t xml:space="preserve"> </w:t>
      </w:r>
    </w:p>
    <w:p w14:paraId="689C53E7" w14:textId="77777777" w:rsidR="00DB0909" w:rsidRDefault="00DB0909" w:rsidP="00DB0909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</w:p>
    <w:p w14:paraId="1495B1FA" w14:textId="0A4D0DFC" w:rsidR="00FB2036" w:rsidRDefault="005C6C68" w:rsidP="00DB0909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  <w:r w:rsidRPr="00733EFC">
        <w:rPr>
          <w:rFonts w:asciiTheme="majorHAnsi" w:hAnsiTheme="majorHAnsi" w:cstheme="majorHAnsi"/>
          <w:b/>
          <w:iCs/>
        </w:rPr>
        <w:t xml:space="preserve">We </w:t>
      </w:r>
      <w:r w:rsidR="009E7410" w:rsidRPr="00733EFC">
        <w:rPr>
          <w:rFonts w:asciiTheme="majorHAnsi" w:hAnsiTheme="majorHAnsi" w:cstheme="majorHAnsi"/>
          <w:b/>
          <w:iCs/>
        </w:rPr>
        <w:t xml:space="preserve">need counsellors who </w:t>
      </w:r>
      <w:r w:rsidR="00AD72D9" w:rsidRPr="00733EFC">
        <w:rPr>
          <w:rFonts w:asciiTheme="majorHAnsi" w:hAnsiTheme="majorHAnsi" w:cstheme="majorHAnsi"/>
          <w:b/>
          <w:iCs/>
        </w:rPr>
        <w:t xml:space="preserve">can commit for at least 2 hours a week for 6 months, </w:t>
      </w:r>
      <w:r w:rsidRPr="00733EFC">
        <w:rPr>
          <w:rFonts w:asciiTheme="majorHAnsi" w:hAnsiTheme="majorHAnsi" w:cstheme="majorHAnsi"/>
          <w:b/>
          <w:iCs/>
        </w:rPr>
        <w:t>have their own insurance</w:t>
      </w:r>
      <w:r w:rsidR="009E7410" w:rsidRPr="00733EFC">
        <w:rPr>
          <w:rFonts w:asciiTheme="majorHAnsi" w:hAnsiTheme="majorHAnsi" w:cstheme="majorHAnsi"/>
          <w:b/>
          <w:iCs/>
        </w:rPr>
        <w:t>,</w:t>
      </w:r>
      <w:r w:rsidR="00DB0909">
        <w:rPr>
          <w:rFonts w:asciiTheme="majorHAnsi" w:hAnsiTheme="majorHAnsi" w:cstheme="majorHAnsi"/>
          <w:b/>
          <w:iCs/>
        </w:rPr>
        <w:t xml:space="preserve"> </w:t>
      </w:r>
      <w:r w:rsidR="009E7410" w:rsidRPr="00733EFC">
        <w:rPr>
          <w:rFonts w:asciiTheme="majorHAnsi" w:hAnsiTheme="majorHAnsi" w:cstheme="majorHAnsi"/>
          <w:b/>
          <w:iCs/>
        </w:rPr>
        <w:t>have a</w:t>
      </w:r>
      <w:r w:rsidRPr="00733EFC">
        <w:rPr>
          <w:rFonts w:asciiTheme="majorHAnsi" w:hAnsiTheme="majorHAnsi" w:cstheme="majorHAnsi"/>
          <w:b/>
          <w:iCs/>
        </w:rPr>
        <w:t>n</w:t>
      </w:r>
      <w:r w:rsidR="009E7410" w:rsidRPr="00733EFC">
        <w:rPr>
          <w:rFonts w:asciiTheme="majorHAnsi" w:hAnsiTheme="majorHAnsi" w:cstheme="majorHAnsi"/>
          <w:b/>
          <w:iCs/>
        </w:rPr>
        <w:t xml:space="preserve"> </w:t>
      </w:r>
      <w:r w:rsidR="004B6EA6" w:rsidRPr="00733EFC">
        <w:rPr>
          <w:rFonts w:asciiTheme="majorHAnsi" w:hAnsiTheme="majorHAnsi" w:cstheme="majorHAnsi"/>
          <w:b/>
          <w:iCs/>
        </w:rPr>
        <w:t>up-to-date</w:t>
      </w:r>
      <w:r w:rsidRPr="00733EFC">
        <w:rPr>
          <w:rFonts w:asciiTheme="majorHAnsi" w:hAnsiTheme="majorHAnsi" w:cstheme="majorHAnsi"/>
          <w:b/>
          <w:iCs/>
        </w:rPr>
        <w:t xml:space="preserve"> </w:t>
      </w:r>
      <w:r w:rsidR="009E7410" w:rsidRPr="00733EFC">
        <w:rPr>
          <w:rFonts w:asciiTheme="majorHAnsi" w:hAnsiTheme="majorHAnsi" w:cstheme="majorHAnsi"/>
          <w:b/>
          <w:iCs/>
        </w:rPr>
        <w:t>DBS Certificate, and are members of UKCP or BACP (or similar counselling organisation</w:t>
      </w:r>
      <w:r w:rsidRPr="00733EFC">
        <w:rPr>
          <w:rFonts w:asciiTheme="majorHAnsi" w:hAnsiTheme="majorHAnsi" w:cstheme="majorHAnsi"/>
          <w:b/>
          <w:iCs/>
        </w:rPr>
        <w:t>).</w:t>
      </w:r>
      <w:r w:rsidR="00DB0909">
        <w:rPr>
          <w:rFonts w:asciiTheme="majorHAnsi" w:hAnsiTheme="majorHAnsi" w:cstheme="majorHAnsi"/>
          <w:b/>
          <w:iCs/>
        </w:rPr>
        <w:t xml:space="preserve"> </w:t>
      </w:r>
      <w:r w:rsidR="009E7410" w:rsidRPr="00733EFC">
        <w:rPr>
          <w:rFonts w:asciiTheme="majorHAnsi" w:hAnsiTheme="majorHAnsi" w:cstheme="majorHAnsi"/>
          <w:b/>
          <w:iCs/>
        </w:rPr>
        <w:t xml:space="preserve">We are looking for </w:t>
      </w:r>
      <w:r w:rsidRPr="00733EFC">
        <w:rPr>
          <w:rFonts w:asciiTheme="majorHAnsi" w:hAnsiTheme="majorHAnsi" w:cstheme="majorHAnsi"/>
          <w:b/>
          <w:iCs/>
        </w:rPr>
        <w:t>c</w:t>
      </w:r>
      <w:r w:rsidR="009E7410" w:rsidRPr="00733EFC">
        <w:rPr>
          <w:rFonts w:asciiTheme="majorHAnsi" w:hAnsiTheme="majorHAnsi" w:cstheme="majorHAnsi"/>
          <w:b/>
          <w:iCs/>
        </w:rPr>
        <w:t xml:space="preserve">onfident </w:t>
      </w:r>
      <w:r w:rsidRPr="00733EFC">
        <w:rPr>
          <w:rFonts w:asciiTheme="majorHAnsi" w:hAnsiTheme="majorHAnsi" w:cstheme="majorHAnsi"/>
          <w:b/>
          <w:iCs/>
        </w:rPr>
        <w:t xml:space="preserve">counsellors </w:t>
      </w:r>
      <w:r w:rsidR="009E7410" w:rsidRPr="00733EFC">
        <w:rPr>
          <w:rFonts w:asciiTheme="majorHAnsi" w:hAnsiTheme="majorHAnsi" w:cstheme="majorHAnsi"/>
          <w:b/>
          <w:iCs/>
        </w:rPr>
        <w:t xml:space="preserve">who </w:t>
      </w:r>
      <w:r w:rsidR="004B6EA6" w:rsidRPr="00733EFC">
        <w:rPr>
          <w:rFonts w:asciiTheme="majorHAnsi" w:hAnsiTheme="majorHAnsi" w:cstheme="majorHAnsi"/>
          <w:b/>
          <w:iCs/>
        </w:rPr>
        <w:t>can</w:t>
      </w:r>
      <w:r w:rsidR="002A39D6" w:rsidRPr="00733EFC">
        <w:rPr>
          <w:rFonts w:asciiTheme="majorHAnsi" w:hAnsiTheme="majorHAnsi" w:cstheme="majorHAnsi"/>
          <w:b/>
          <w:iCs/>
        </w:rPr>
        <w:t xml:space="preserve"> offer </w:t>
      </w:r>
      <w:r w:rsidRPr="00733EFC">
        <w:rPr>
          <w:rFonts w:asciiTheme="majorHAnsi" w:hAnsiTheme="majorHAnsi" w:cstheme="majorHAnsi"/>
          <w:b/>
          <w:iCs/>
        </w:rPr>
        <w:t xml:space="preserve">an Integrative therapeutic approach and </w:t>
      </w:r>
      <w:r w:rsidR="009E7410" w:rsidRPr="00733EFC">
        <w:rPr>
          <w:rFonts w:asciiTheme="majorHAnsi" w:hAnsiTheme="majorHAnsi" w:cstheme="majorHAnsi"/>
          <w:b/>
          <w:iCs/>
        </w:rPr>
        <w:t xml:space="preserve">can work with </w:t>
      </w:r>
      <w:r w:rsidR="007522C3" w:rsidRPr="00733EFC">
        <w:rPr>
          <w:rFonts w:asciiTheme="majorHAnsi" w:hAnsiTheme="majorHAnsi" w:cstheme="majorHAnsi"/>
          <w:b/>
          <w:iCs/>
        </w:rPr>
        <w:t xml:space="preserve">complex issues. An </w:t>
      </w:r>
      <w:r w:rsidR="009E7410" w:rsidRPr="00733EFC">
        <w:rPr>
          <w:rFonts w:asciiTheme="majorHAnsi" w:hAnsiTheme="majorHAnsi" w:cstheme="majorHAnsi"/>
          <w:b/>
          <w:iCs/>
        </w:rPr>
        <w:t>understand</w:t>
      </w:r>
      <w:r w:rsidR="007522C3" w:rsidRPr="00733EFC">
        <w:rPr>
          <w:rFonts w:asciiTheme="majorHAnsi" w:hAnsiTheme="majorHAnsi" w:cstheme="majorHAnsi"/>
          <w:b/>
          <w:iCs/>
        </w:rPr>
        <w:t xml:space="preserve">ing </w:t>
      </w:r>
      <w:r w:rsidR="004B6EA6" w:rsidRPr="00733EFC">
        <w:rPr>
          <w:rFonts w:asciiTheme="majorHAnsi" w:hAnsiTheme="majorHAnsi" w:cstheme="majorHAnsi"/>
          <w:b/>
          <w:iCs/>
        </w:rPr>
        <w:t>of the</w:t>
      </w:r>
      <w:r w:rsidR="009E7410" w:rsidRPr="00733EFC">
        <w:rPr>
          <w:rFonts w:asciiTheme="majorHAnsi" w:hAnsiTheme="majorHAnsi" w:cstheme="majorHAnsi"/>
          <w:b/>
          <w:iCs/>
        </w:rPr>
        <w:t xml:space="preserve"> importance of working</w:t>
      </w:r>
      <w:r w:rsidRPr="00733EFC">
        <w:rPr>
          <w:rFonts w:asciiTheme="majorHAnsi" w:hAnsiTheme="majorHAnsi" w:cstheme="majorHAnsi"/>
          <w:b/>
          <w:iCs/>
        </w:rPr>
        <w:t xml:space="preserve"> </w:t>
      </w:r>
      <w:r w:rsidR="009E7410" w:rsidRPr="00733EFC">
        <w:rPr>
          <w:rFonts w:asciiTheme="majorHAnsi" w:hAnsiTheme="majorHAnsi" w:cstheme="majorHAnsi"/>
          <w:b/>
          <w:iCs/>
        </w:rPr>
        <w:t>to a code of ethics</w:t>
      </w:r>
      <w:r w:rsidR="007522C3" w:rsidRPr="00733EFC">
        <w:rPr>
          <w:rFonts w:asciiTheme="majorHAnsi" w:hAnsiTheme="majorHAnsi" w:cstheme="majorHAnsi"/>
          <w:b/>
          <w:iCs/>
        </w:rPr>
        <w:t xml:space="preserve"> </w:t>
      </w:r>
      <w:r w:rsidR="00733EFC" w:rsidRPr="00733EFC">
        <w:rPr>
          <w:rFonts w:asciiTheme="majorHAnsi" w:hAnsiTheme="majorHAnsi" w:cstheme="majorHAnsi"/>
          <w:b/>
          <w:iCs/>
        </w:rPr>
        <w:t>is essential.</w:t>
      </w:r>
      <w:r w:rsidR="009E7410" w:rsidRPr="00733EFC">
        <w:rPr>
          <w:rFonts w:asciiTheme="majorHAnsi" w:hAnsiTheme="majorHAnsi" w:cstheme="majorHAnsi"/>
          <w:b/>
          <w:iCs/>
        </w:rPr>
        <w:t xml:space="preserve"> </w:t>
      </w:r>
    </w:p>
    <w:p w14:paraId="1EF66E99" w14:textId="77777777" w:rsidR="00DB0909" w:rsidRDefault="00DB0909" w:rsidP="00DB0909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</w:p>
    <w:p w14:paraId="5A03D0AC" w14:textId="6CA20714" w:rsidR="00430361" w:rsidRPr="00733EFC" w:rsidRDefault="009E7410" w:rsidP="00DB0909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  <w:r w:rsidRPr="00733EFC">
        <w:rPr>
          <w:rFonts w:asciiTheme="majorHAnsi" w:hAnsiTheme="majorHAnsi" w:cstheme="majorHAnsi"/>
          <w:b/>
          <w:iCs/>
        </w:rPr>
        <w:t xml:space="preserve">Counselling will be </w:t>
      </w:r>
      <w:r w:rsidR="007522C3" w:rsidRPr="00733EFC">
        <w:rPr>
          <w:rFonts w:asciiTheme="majorHAnsi" w:hAnsiTheme="majorHAnsi" w:cstheme="majorHAnsi"/>
          <w:b/>
          <w:iCs/>
        </w:rPr>
        <w:t xml:space="preserve">offered </w:t>
      </w:r>
      <w:r w:rsidRPr="00733EFC">
        <w:rPr>
          <w:rFonts w:asciiTheme="majorHAnsi" w:hAnsiTheme="majorHAnsi" w:cstheme="majorHAnsi"/>
          <w:b/>
          <w:iCs/>
        </w:rPr>
        <w:t xml:space="preserve">on zoom or telephone. </w:t>
      </w:r>
      <w:r w:rsidR="00DB0909" w:rsidRPr="00DB0909">
        <w:rPr>
          <w:rFonts w:asciiTheme="majorHAnsi" w:hAnsiTheme="majorHAnsi" w:cstheme="majorHAnsi"/>
          <w:b/>
          <w:iCs/>
        </w:rPr>
        <w:t xml:space="preserve">If you would like to know more, please get in touch to have a chat. </w:t>
      </w:r>
    </w:p>
    <w:p w14:paraId="12DADDA4" w14:textId="77777777" w:rsidR="00DB0909" w:rsidRDefault="00DB0909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</w:p>
    <w:p w14:paraId="1DF098DA" w14:textId="6EFD9F72" w:rsidR="005C6C68" w:rsidRPr="00733EFC" w:rsidRDefault="005C6C68" w:rsidP="00733EFC">
      <w:pPr>
        <w:spacing w:line="240" w:lineRule="auto"/>
        <w:ind w:left="-426"/>
        <w:jc w:val="both"/>
        <w:rPr>
          <w:rFonts w:asciiTheme="majorHAnsi" w:hAnsiTheme="majorHAnsi" w:cstheme="majorHAnsi"/>
          <w:b/>
          <w:iCs/>
        </w:rPr>
      </w:pPr>
      <w:r w:rsidRPr="00733EFC">
        <w:rPr>
          <w:rFonts w:asciiTheme="majorHAnsi" w:hAnsiTheme="majorHAnsi" w:cstheme="majorHAnsi"/>
          <w:b/>
          <w:iCs/>
        </w:rPr>
        <w:t xml:space="preserve">To find out </w:t>
      </w:r>
      <w:r w:rsidR="004B6EA6" w:rsidRPr="00733EFC">
        <w:rPr>
          <w:rFonts w:asciiTheme="majorHAnsi" w:hAnsiTheme="majorHAnsi" w:cstheme="majorHAnsi"/>
          <w:b/>
          <w:iCs/>
        </w:rPr>
        <w:t>more,</w:t>
      </w:r>
      <w:r w:rsidRPr="00733EFC">
        <w:rPr>
          <w:rFonts w:asciiTheme="majorHAnsi" w:hAnsiTheme="majorHAnsi" w:cstheme="majorHAnsi"/>
          <w:b/>
          <w:iCs/>
        </w:rPr>
        <w:t xml:space="preserve"> call Leigh Best on 07974796990 or email leigh@positive-minds.org</w:t>
      </w:r>
    </w:p>
    <w:p w14:paraId="60AC3A9E" w14:textId="4A51A47A" w:rsidR="00430361" w:rsidRDefault="00430361" w:rsidP="00B51758">
      <w:pPr>
        <w:spacing w:line="480" w:lineRule="auto"/>
        <w:jc w:val="both"/>
        <w:rPr>
          <w:rFonts w:asciiTheme="majorHAnsi" w:hAnsiTheme="majorHAnsi" w:cstheme="majorHAnsi"/>
          <w:b/>
          <w:iCs/>
        </w:rPr>
      </w:pPr>
    </w:p>
    <w:p w14:paraId="391FB76F" w14:textId="10CCF25F" w:rsidR="00430361" w:rsidRDefault="00430361" w:rsidP="00B51758">
      <w:pPr>
        <w:spacing w:line="480" w:lineRule="auto"/>
        <w:jc w:val="both"/>
        <w:rPr>
          <w:rFonts w:asciiTheme="majorHAnsi" w:hAnsiTheme="majorHAnsi" w:cstheme="majorHAnsi"/>
          <w:b/>
          <w:iCs/>
        </w:rPr>
      </w:pPr>
    </w:p>
    <w:p w14:paraId="217AE035" w14:textId="01F825DA" w:rsidR="00430361" w:rsidRDefault="00430361" w:rsidP="00B51758">
      <w:pPr>
        <w:spacing w:line="480" w:lineRule="auto"/>
        <w:jc w:val="both"/>
        <w:rPr>
          <w:rFonts w:asciiTheme="majorHAnsi" w:hAnsiTheme="majorHAnsi" w:cstheme="majorHAnsi"/>
          <w:b/>
          <w:iCs/>
        </w:rPr>
      </w:pPr>
    </w:p>
    <w:p w14:paraId="05673A9B" w14:textId="1D998320" w:rsidR="00430361" w:rsidRPr="00430361" w:rsidRDefault="00430361" w:rsidP="00B51758">
      <w:pPr>
        <w:spacing w:line="480" w:lineRule="auto"/>
        <w:jc w:val="both"/>
        <w:rPr>
          <w:rFonts w:asciiTheme="majorHAnsi" w:hAnsiTheme="majorHAnsi" w:cstheme="majorHAnsi"/>
          <w:b/>
          <w:iCs/>
        </w:rPr>
      </w:pPr>
    </w:p>
    <w:sectPr w:rsidR="00430361" w:rsidRPr="00430361" w:rsidSect="00B51758">
      <w:pgSz w:w="11906" w:h="16838" w:code="9"/>
      <w:pgMar w:top="1440" w:right="1440" w:bottom="1440" w:left="1440" w:header="708" w:footer="708" w:gutter="0"/>
      <w:pgBorders w:offsetFrom="page">
        <w:top w:val="single" w:sz="24" w:space="24" w:color="03E2ED"/>
        <w:left w:val="single" w:sz="24" w:space="24" w:color="03E2ED"/>
        <w:bottom w:val="single" w:sz="24" w:space="24" w:color="03E2ED"/>
        <w:right w:val="single" w:sz="24" w:space="24" w:color="03E2E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B4F3" w14:textId="77777777" w:rsidR="00847A8F" w:rsidRDefault="00847A8F" w:rsidP="008E2087">
      <w:pPr>
        <w:spacing w:after="0" w:line="240" w:lineRule="auto"/>
      </w:pPr>
      <w:r>
        <w:separator/>
      </w:r>
    </w:p>
  </w:endnote>
  <w:endnote w:type="continuationSeparator" w:id="0">
    <w:p w14:paraId="3C21895E" w14:textId="77777777" w:rsidR="00847A8F" w:rsidRDefault="00847A8F" w:rsidP="008E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4196" w14:textId="77777777" w:rsidR="00847A8F" w:rsidRDefault="00847A8F" w:rsidP="008E2087">
      <w:pPr>
        <w:spacing w:after="0" w:line="240" w:lineRule="auto"/>
      </w:pPr>
      <w:r>
        <w:separator/>
      </w:r>
    </w:p>
  </w:footnote>
  <w:footnote w:type="continuationSeparator" w:id="0">
    <w:p w14:paraId="7DD3DC36" w14:textId="77777777" w:rsidR="00847A8F" w:rsidRDefault="00847A8F" w:rsidP="008E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FBA"/>
    <w:multiLevelType w:val="hybridMultilevel"/>
    <w:tmpl w:val="78F2796C"/>
    <w:lvl w:ilvl="0" w:tplc="618EDADE">
      <w:start w:val="1"/>
      <w:numFmt w:val="bullet"/>
      <w:lvlText w:val="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0067"/>
    <w:multiLevelType w:val="hybridMultilevel"/>
    <w:tmpl w:val="28D622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220C"/>
    <w:multiLevelType w:val="hybridMultilevel"/>
    <w:tmpl w:val="ADE82EA8"/>
    <w:lvl w:ilvl="0" w:tplc="6B40CFD0">
      <w:start w:val="2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1A07A4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80033F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3411A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4E095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0F0365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72BB2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FEE28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10A923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82520614">
    <w:abstractNumId w:val="1"/>
  </w:num>
  <w:num w:numId="2" w16cid:durableId="1079474672">
    <w:abstractNumId w:val="0"/>
  </w:num>
  <w:num w:numId="3" w16cid:durableId="14912895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87"/>
    <w:rsid w:val="00011681"/>
    <w:rsid w:val="00123F35"/>
    <w:rsid w:val="00160663"/>
    <w:rsid w:val="00207A45"/>
    <w:rsid w:val="002A39D6"/>
    <w:rsid w:val="002D445A"/>
    <w:rsid w:val="00336B96"/>
    <w:rsid w:val="00430361"/>
    <w:rsid w:val="0047695E"/>
    <w:rsid w:val="004B6EA6"/>
    <w:rsid w:val="005A59B4"/>
    <w:rsid w:val="005C6C68"/>
    <w:rsid w:val="00733EFC"/>
    <w:rsid w:val="007522C3"/>
    <w:rsid w:val="00754B5B"/>
    <w:rsid w:val="00760DC2"/>
    <w:rsid w:val="007950A8"/>
    <w:rsid w:val="007D0689"/>
    <w:rsid w:val="00847A8F"/>
    <w:rsid w:val="008C6419"/>
    <w:rsid w:val="008E2087"/>
    <w:rsid w:val="009D5983"/>
    <w:rsid w:val="009E7410"/>
    <w:rsid w:val="00AB3DB2"/>
    <w:rsid w:val="00AD72D9"/>
    <w:rsid w:val="00B51758"/>
    <w:rsid w:val="00B57929"/>
    <w:rsid w:val="00C2123B"/>
    <w:rsid w:val="00CC4405"/>
    <w:rsid w:val="00CD69CE"/>
    <w:rsid w:val="00DB0909"/>
    <w:rsid w:val="00DD1838"/>
    <w:rsid w:val="00F1484F"/>
    <w:rsid w:val="00F77BA4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16676"/>
  <w15:chartTrackingRefBased/>
  <w15:docId w15:val="{9F1C6DDB-2048-4D8D-8E3F-6625FC27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87"/>
  </w:style>
  <w:style w:type="paragraph" w:styleId="Footer">
    <w:name w:val="footer"/>
    <w:basedOn w:val="Normal"/>
    <w:link w:val="FooterChar"/>
    <w:uiPriority w:val="99"/>
    <w:unhideWhenUsed/>
    <w:rsid w:val="008E2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87"/>
  </w:style>
  <w:style w:type="character" w:styleId="Hyperlink">
    <w:name w:val="Hyperlink"/>
    <w:basedOn w:val="DefaultParagraphFont"/>
    <w:uiPriority w:val="99"/>
    <w:unhideWhenUsed/>
    <w:rsid w:val="008E2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0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7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itive-min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Leigh</dc:creator>
  <cp:keywords/>
  <dc:description/>
  <cp:lastModifiedBy>Nicola Leigh</cp:lastModifiedBy>
  <cp:revision>7</cp:revision>
  <dcterms:created xsi:type="dcterms:W3CDTF">2021-05-21T17:52:00Z</dcterms:created>
  <dcterms:modified xsi:type="dcterms:W3CDTF">2022-06-17T20:29:00Z</dcterms:modified>
</cp:coreProperties>
</file>